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300" w:right="3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color w:val="auto"/>
          <w:kern w:val="0"/>
          <w:sz w:val="30"/>
          <w:szCs w:val="30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color w:val="auto"/>
          <w:kern w:val="0"/>
          <w:sz w:val="30"/>
          <w:szCs w:val="30"/>
          <w:highlight w:val="none"/>
          <w:lang w:val="en-US" w:eastAsia="zh-CN"/>
        </w:rPr>
        <w:t>附件1：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300" w:right="300"/>
        <w:jc w:val="center"/>
        <w:textAlignment w:val="auto"/>
        <w:rPr>
          <w:rFonts w:hint="eastAsia" w:ascii="黑体" w:hAnsi="黑体" w:eastAsia="黑体" w:cs="黑体"/>
          <w:b w:val="0"/>
          <w:color w:val="auto"/>
          <w:kern w:val="0"/>
          <w:sz w:val="44"/>
          <w:szCs w:val="44"/>
          <w:highlight w:val="none"/>
          <w:lang w:eastAsia="zh-CN"/>
        </w:rPr>
      </w:pPr>
      <w:r>
        <w:rPr>
          <w:rFonts w:hint="eastAsia" w:ascii="黑体" w:hAnsi="黑体" w:eastAsia="黑体" w:cs="黑体"/>
          <w:b w:val="0"/>
          <w:color w:val="auto"/>
          <w:kern w:val="0"/>
          <w:sz w:val="44"/>
          <w:szCs w:val="44"/>
          <w:highlight w:val="none"/>
          <w:lang w:val="en-US" w:eastAsia="zh-CN"/>
        </w:rPr>
        <w:t>东海水晶集团</w:t>
      </w:r>
      <w:r>
        <w:rPr>
          <w:rFonts w:hint="eastAsia" w:ascii="黑体" w:hAnsi="黑体" w:eastAsia="黑体" w:cs="黑体"/>
          <w:b w:val="0"/>
          <w:color w:val="auto"/>
          <w:kern w:val="0"/>
          <w:sz w:val="44"/>
          <w:szCs w:val="44"/>
          <w:highlight w:val="none"/>
        </w:rPr>
        <w:t>2022年公开招聘笔试考生新冠肺炎疫情防控告知书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300" w:firstLine="2240" w:firstLineChars="700"/>
        <w:jc w:val="both"/>
        <w:textAlignment w:val="auto"/>
        <w:rPr>
          <w:rFonts w:hint="eastAsia" w:ascii="仿宋_GB2312" w:hAnsi="宋体" w:eastAsia="仿宋_GB2312" w:cs="宋体"/>
          <w:b w:val="0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宋体" w:eastAsia="仿宋_GB2312" w:cs="宋体"/>
          <w:b w:val="0"/>
          <w:color w:val="auto"/>
          <w:kern w:val="0"/>
          <w:sz w:val="32"/>
          <w:szCs w:val="32"/>
          <w:highlight w:val="none"/>
        </w:rPr>
        <w:t>（2022年</w:t>
      </w:r>
      <w:r>
        <w:rPr>
          <w:rFonts w:hint="eastAsia" w:ascii="仿宋_GB2312" w:hAnsi="宋体" w:eastAsia="仿宋_GB2312" w:cs="宋体"/>
          <w:b w:val="0"/>
          <w:color w:val="auto"/>
          <w:kern w:val="0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_GB2312" w:hAnsi="宋体" w:eastAsia="仿宋_GB2312" w:cs="宋体"/>
          <w:b w:val="0"/>
          <w:color w:val="auto"/>
          <w:kern w:val="0"/>
          <w:sz w:val="32"/>
          <w:szCs w:val="32"/>
          <w:highlight w:val="none"/>
        </w:rPr>
        <w:t>月</w:t>
      </w:r>
      <w:r>
        <w:rPr>
          <w:rFonts w:hint="eastAsia" w:ascii="仿宋_GB2312" w:hAnsi="宋体" w:eastAsia="仿宋_GB2312" w:cs="宋体"/>
          <w:b w:val="0"/>
          <w:color w:val="auto"/>
          <w:kern w:val="0"/>
          <w:sz w:val="32"/>
          <w:szCs w:val="32"/>
          <w:highlight w:val="none"/>
          <w:lang w:val="en-US" w:eastAsia="zh-CN"/>
        </w:rPr>
        <w:t>27</w:t>
      </w:r>
      <w:r>
        <w:rPr>
          <w:rFonts w:hint="eastAsia" w:ascii="仿宋_GB2312" w:hAnsi="宋体" w:eastAsia="仿宋_GB2312" w:cs="宋体"/>
          <w:b w:val="0"/>
          <w:color w:val="auto"/>
          <w:kern w:val="0"/>
          <w:sz w:val="32"/>
          <w:szCs w:val="32"/>
          <w:highlight w:val="none"/>
        </w:rPr>
        <w:t>日发布）</w:t>
      </w:r>
    </w:p>
    <w:p>
      <w:pPr>
        <w:rPr>
          <w:rFonts w:hint="eastAsia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300" w:firstLine="640" w:firstLineChars="200"/>
        <w:jc w:val="both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为确保东海水晶集团2022年公开招聘工作人员笔试安全顺利进行，根据我县疫情防控要求，</w:t>
      </w:r>
      <w:r>
        <w:rPr>
          <w:rFonts w:hint="eastAsia" w:ascii="仿宋" w:hAnsi="仿宋" w:eastAsia="仿宋" w:cs="仿宋"/>
          <w:kern w:val="0"/>
          <w:sz w:val="32"/>
          <w:szCs w:val="32"/>
        </w:rPr>
        <w:t>现将笔试期间新冠肺炎疫情防控有关措施和要求告知如下，请所有考生知悉、理解、配合和支持。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300" w:firstLine="640" w:firstLineChars="200"/>
        <w:jc w:val="both"/>
        <w:textAlignment w:val="auto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一、考生应在考试前14天申领“苏康码”，并每日进行健康申报更新直至考试当天。考生应持续关注本人“苏康码”状况，如出现非绿码且符合转码条件的，应最迟于考试前一天转为绿码（可拨打0518—12345申请转码）方可参加考试，逾期未转为绿码的责任自负。外来考生（指14天内自省外和省内跨设区市前来或返回连云港市的考生，下同）应至少于考前14天起持续了解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连云港市东海县</w:t>
      </w:r>
      <w:r>
        <w:rPr>
          <w:rFonts w:hint="eastAsia" w:ascii="仿宋" w:hAnsi="仿宋" w:eastAsia="仿宋" w:cs="仿宋"/>
          <w:kern w:val="0"/>
          <w:sz w:val="32"/>
          <w:szCs w:val="32"/>
        </w:rPr>
        <w:t>最新防疫要求，并严格按规定落实信息报备、抵达后健康监测、新冠肺炎病毒核酸检测等要求，以免影响正常参加考试。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640" w:firstLineChars="200"/>
        <w:textAlignment w:val="auto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考生应按疫情防控有关要求做好个人防护和健康管理，备考期间避免前往国（境）外、国内疫情中高风险地区以及有本土聚集性疫情所在县（市、区），尽量不参加聚集性活动，不到人群密集场所。出行时注意保持社交距离，乘坐公共交通工具应全程规范佩戴口罩并做好卫生防护。如出现发热、干咳等异常症状应及时就医，以免影响正常参加考试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color w:val="0000FF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考试当天入场时，考生应提前准备好本人有效期内身份证原件、准考证，“苏康码”为绿码、行程卡无异常、现场测量体温＜37.3℃且无干咳等可疑症状，并能提供本人考试开考前48小时内（以采样时间为准，下同）核酸检测阴性证明（省内外具有相关资质认定的检测机构出具，纸质报告、电子报告或“苏康码”、检测机构APP显示均可，必须含采样时间信息，下同）的考生，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方</w:t>
      </w:r>
      <w:r>
        <w:rPr>
          <w:rFonts w:hint="eastAsia" w:ascii="仿宋" w:hAnsi="仿宋" w:eastAsia="仿宋" w:cs="仿宋"/>
          <w:kern w:val="0"/>
          <w:sz w:val="32"/>
          <w:szCs w:val="32"/>
        </w:rPr>
        <w:t>可入场参加考试。</w:t>
      </w:r>
      <w:r>
        <w:rPr>
          <w:rFonts w:hint="eastAsia" w:ascii="仿宋" w:hAnsi="仿宋" w:eastAsia="仿宋" w:cs="仿宋"/>
          <w:color w:val="0000FF"/>
          <w:kern w:val="0"/>
          <w:sz w:val="32"/>
          <w:szCs w:val="32"/>
          <w:lang w:val="en-US" w:eastAsia="zh-CN"/>
        </w:rPr>
        <w:t>笔</w:t>
      </w:r>
      <w:r>
        <w:rPr>
          <w:rFonts w:hint="eastAsia" w:ascii="仿宋_GB2312" w:hAnsi="宋体" w:eastAsia="仿宋_GB2312" w:cs="宋体"/>
          <w:b w:val="0"/>
          <w:color w:val="0000FF"/>
          <w:kern w:val="0"/>
          <w:sz w:val="32"/>
          <w:szCs w:val="32"/>
          <w:highlight w:val="none"/>
          <w:lang w:val="en-US" w:eastAsia="zh-CN"/>
        </w:rPr>
        <w:t>试前7天内有中、高风险区所在县（市、区、旗）的其他地区旅居史的考生须在考点入口主动报告，并提供本人开考前72小时内2次核酸检测阴性证明（2次核酸检测时间须间隔24小时），经现场防疫人员评估后方可入场参加考试。</w:t>
      </w:r>
    </w:p>
    <w:p>
      <w:pPr>
        <w:keepNext w:val="0"/>
        <w:keepLines w:val="0"/>
        <w:pageBreakBefore w:val="0"/>
        <w:numPr>
          <w:ilvl w:val="0"/>
          <w:numId w:val="1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640" w:firstLineChars="200"/>
        <w:textAlignment w:val="auto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考生应服从考试现场防疫管理，并自备一次性医用口罩或无呼吸阀N95口罩，除身份核验环节外应全程规范佩戴，做好个人防护。根据疫情防控管理相关要求，考生不能提前进入考点熟悉情况，请提前了解考点入口位置和前往线路，考试当天提前到达考点，自觉配合完成检测验证流程后从规定通道入场。逾期到场失去参加考试资格或耽误考试时间的，责任自负。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640" w:firstLineChars="200"/>
        <w:textAlignment w:val="auto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有以下特殊情形之一的考生，必须主动报告相关情况，提前准备相关证明，服从相关安排，否则不能入场参加考试：</w:t>
      </w:r>
    </w:p>
    <w:p>
      <w:pPr>
        <w:keepNext w:val="0"/>
        <w:keepLines w:val="0"/>
        <w:pageBreakBefore w:val="0"/>
        <w:numPr>
          <w:ilvl w:val="0"/>
          <w:numId w:val="2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640" w:firstLineChars="200"/>
        <w:textAlignment w:val="auto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近期有国（境）外旅居史的考生，自入境之日起算已满规定隔离期及居家观察期的，考试当天除须本人“苏康码”为绿码、行程卡无异常、现场测量体温＜37.3℃且无干咳等可疑症状，并能提供本人考试开考前48小时内核酸检测阴性证明外，还须提供隔离期满证明及居家观察期第2天、第7天2次核酸检测阴性证明；</w:t>
      </w:r>
    </w:p>
    <w:p>
      <w:pPr>
        <w:keepNext w:val="0"/>
        <w:keepLines w:val="0"/>
        <w:pageBreakBefore w:val="0"/>
        <w:numPr>
          <w:ilvl w:val="0"/>
          <w:numId w:val="2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640" w:firstLineChars="200"/>
        <w:textAlignment w:val="auto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近期有国内中高风险地区或有本土聚集性疫情所在县（市、区）旅居史，以及与新冠病毒肺炎确诊病例或无症状感染者有轨迹交叉的考生，自离开中高风险地区或有本土聚集性疫情所在县（市、区）、脱离轨迹交叉之日起算已满规定隔离期及居家观察期的，考试当天除须本人“苏康码”为绿码、行程卡无异常、现场测量体温＜37.3℃且无干咳等可疑症状，并能提供本人考试开考前48小时内核酸检测阴性证明外，还须提供隔离期满证明及居家观察期第2天、第4天、第7天3次核酸检测阴性证明；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640" w:firstLineChars="200"/>
        <w:textAlignment w:val="auto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3．因患感冒等非新冠肺炎疾病有发烧（体温≥37.3℃）、干咳等症状的考生，考试当天如症状未消失，除须本人“苏康码”为绿码、行程卡无异常，并能提供本人考试开考前48小时内核酸检测阴性证明外，还须服从安排在临时隔离考场参加考试。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640" w:firstLineChars="200"/>
        <w:textAlignment w:val="auto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三、有下列情形之一的考生不得参加考试，且应主动报告并配合相应疫情防控安排：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640" w:firstLineChars="200"/>
        <w:textAlignment w:val="auto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1．不能现场出示本人当日“苏康码”绿码、行程卡无异常或考试开考前48小时内</w:t>
      </w:r>
      <w:r>
        <w:rPr>
          <w:rFonts w:hint="eastAsia" w:ascii="仿宋_GB2312" w:hAnsi="宋体" w:eastAsia="仿宋_GB2312" w:cs="宋体"/>
          <w:b w:val="0"/>
          <w:color w:val="auto"/>
          <w:kern w:val="0"/>
          <w:sz w:val="32"/>
          <w:szCs w:val="32"/>
          <w:highlight w:val="none"/>
          <w:lang w:val="en-US" w:eastAsia="zh-CN"/>
        </w:rPr>
        <w:t>（或72小时内2次）</w:t>
      </w:r>
      <w:r>
        <w:rPr>
          <w:rFonts w:hint="eastAsia" w:ascii="仿宋" w:hAnsi="仿宋" w:eastAsia="仿宋" w:cs="仿宋"/>
          <w:kern w:val="0"/>
          <w:sz w:val="32"/>
          <w:szCs w:val="32"/>
        </w:rPr>
        <w:t>新冠肺炎病毒核酸检测阴性证明的；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640" w:firstLineChars="200"/>
        <w:textAlignment w:val="auto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2．仍在隔离期的新冠肺炎确诊病例、疑似病例、无症状感染者及密切接触者、次密切接触者，未完全按连云港市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东海县</w:t>
      </w:r>
      <w:r>
        <w:rPr>
          <w:rFonts w:hint="eastAsia" w:ascii="仿宋" w:hAnsi="仿宋" w:eastAsia="仿宋" w:cs="仿宋"/>
          <w:kern w:val="0"/>
          <w:sz w:val="32"/>
          <w:szCs w:val="32"/>
        </w:rPr>
        <w:t>疫情防控要求落实抵达后健康监测、核酸检测等防控措施的外来考生，以及其他因疫情相关原因被旅居地或连云港市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东海县</w:t>
      </w:r>
      <w:r>
        <w:rPr>
          <w:rFonts w:hint="eastAsia" w:ascii="仿宋" w:hAnsi="仿宋" w:eastAsia="仿宋" w:cs="仿宋"/>
          <w:kern w:val="0"/>
          <w:sz w:val="32"/>
          <w:szCs w:val="32"/>
        </w:rPr>
        <w:t>管控不能到场的；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640" w:firstLineChars="200"/>
        <w:textAlignment w:val="auto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3．近期有国（境）外旅居史的考生，自入境之日起算未满规定隔离期及居家观察期的；或虽已满规定隔离期及居家观察期，但不能提供隔离期满证明及居家观察期第2天、第7天2次新冠病毒核酸检测阴性证明的；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640" w:firstLineChars="200"/>
        <w:textAlignment w:val="auto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4.近期有国内中高风险地区或有本土聚集性疫情所在县（市、区）旅居史，以及与新冠病毒肺炎确诊病例或无症状感染者有轨迹交叉的考生，自离开中高风险地区或有本土聚集性疫情所在县（市、区）、脱离轨迹交叉之日起算未满规定隔离期及居家观察期的；或虽已满规定隔离期及居家观察期，但不能提供隔离期满证明及居家观察期第2天、第4天、第7天3次新冠病毒核酸检测阴性证明的。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640" w:firstLineChars="200"/>
        <w:textAlignment w:val="auto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四、考试过程中，考生出现发热或干咳等可疑症状，应主动向考务工作人员报告，经复测复查确有症状的，应配合转移到隔离考场参加考试，考试结束后应服从疫情防控有关安排。考生因此耽误的考试时间不予弥补。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五、考生在报名网站下载打印笔试准考证前，应仔细阅读考试相关规定、防疫要求，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并</w:t>
      </w:r>
      <w:r>
        <w:rPr>
          <w:rFonts w:hint="eastAsia" w:ascii="仿宋" w:hAnsi="仿宋" w:eastAsia="仿宋" w:cs="仿宋"/>
          <w:kern w:val="0"/>
          <w:sz w:val="32"/>
          <w:szCs w:val="32"/>
        </w:rPr>
        <w:t>下载打印签署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《东海水晶集团2022年公开招聘笔试考生健康状况报告表》（见附件2）。考生应诚信申报相</w:t>
      </w:r>
      <w:r>
        <w:rPr>
          <w:rFonts w:hint="eastAsia" w:ascii="仿宋" w:hAnsi="仿宋" w:eastAsia="仿宋" w:cs="仿宋"/>
          <w:kern w:val="0"/>
          <w:sz w:val="32"/>
          <w:szCs w:val="32"/>
        </w:rPr>
        <w:t>关信息，如有隐瞒或谎报旅居史、接触史、健康状况等疫情防控信息，或不配合工作人员进行防疫检测、排查、隔离、送诊等情形的，将被取消考试资格；情节恶劣或造成严重后果的，在被取消考试资格的同时记入诚信档案；构成违法的，将依法追究法律责任。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招聘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主管部门</w:t>
      </w:r>
      <w:bookmarkStart w:id="0" w:name="_GoBack"/>
      <w:bookmarkEnd w:id="0"/>
      <w:r>
        <w:rPr>
          <w:rFonts w:hint="eastAsia" w:ascii="仿宋" w:hAnsi="仿宋" w:eastAsia="仿宋" w:cs="仿宋"/>
          <w:kern w:val="0"/>
          <w:sz w:val="32"/>
          <w:szCs w:val="32"/>
        </w:rPr>
        <w:t>在组织报名资格复审、考察体检等工作时，按照有关规定落实疫情防控要求，考生应当服从安排。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请考生持续关注新冠肺炎疫情动态和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东海县</w:t>
      </w:r>
      <w:r>
        <w:rPr>
          <w:rFonts w:hint="eastAsia" w:ascii="仿宋" w:hAnsi="仿宋" w:eastAsia="仿宋" w:cs="仿宋"/>
          <w:kern w:val="0"/>
          <w:sz w:val="32"/>
          <w:szCs w:val="32"/>
        </w:rPr>
        <w:t>疫情防控最新要求，考前如有新的调整和新的要求，将另行告知。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2880" w:firstLineChars="900"/>
        <w:textAlignment w:val="auto"/>
        <w:rPr>
          <w:rFonts w:hint="eastAsia" w:ascii="仿宋" w:hAnsi="仿宋" w:eastAsia="仿宋" w:cs="仿宋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江苏东海水晶产业发展集团有限公司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2880" w:firstLineChars="900"/>
        <w:textAlignment w:val="auto"/>
        <w:rPr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   2022年7月27日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</w:p>
    <w:sectPr>
      <w:headerReference r:id="rId3" w:type="default"/>
      <w:footerReference r:id="rId5" w:type="default"/>
      <w:headerReference r:id="rId4" w:type="even"/>
      <w:pgSz w:w="11906" w:h="16838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6</w:t>
    </w:r>
    <w: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5674EB"/>
    <w:multiLevelType w:val="singleLevel"/>
    <w:tmpl w:val="F75674EB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0712681"/>
    <w:multiLevelType w:val="singleLevel"/>
    <w:tmpl w:val="20712681"/>
    <w:lvl w:ilvl="0" w:tentative="0">
      <w:start w:val="1"/>
      <w:numFmt w:val="decimal"/>
      <w:suff w:val="nothing"/>
      <w:lvlText w:val="%1．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liNzZhYmVkNjQxMWE5MjJlNTc0ZmVmYTA3ODhjZDkifQ=="/>
  </w:docVars>
  <w:rsids>
    <w:rsidRoot w:val="66105022"/>
    <w:rsid w:val="000E0A9F"/>
    <w:rsid w:val="00160BA4"/>
    <w:rsid w:val="003379A5"/>
    <w:rsid w:val="004B3D71"/>
    <w:rsid w:val="00505B2D"/>
    <w:rsid w:val="00736164"/>
    <w:rsid w:val="00895568"/>
    <w:rsid w:val="00D32F3B"/>
    <w:rsid w:val="00E00C80"/>
    <w:rsid w:val="00F301EC"/>
    <w:rsid w:val="00FC65E3"/>
    <w:rsid w:val="00FD50FE"/>
    <w:rsid w:val="013B1840"/>
    <w:rsid w:val="073C21B0"/>
    <w:rsid w:val="09ED23B5"/>
    <w:rsid w:val="0AED5AEA"/>
    <w:rsid w:val="0FB72BD4"/>
    <w:rsid w:val="22502577"/>
    <w:rsid w:val="24D2431D"/>
    <w:rsid w:val="2B16331F"/>
    <w:rsid w:val="2B2326EE"/>
    <w:rsid w:val="41E2347F"/>
    <w:rsid w:val="432B4DD5"/>
    <w:rsid w:val="43844535"/>
    <w:rsid w:val="452E6046"/>
    <w:rsid w:val="46A85C30"/>
    <w:rsid w:val="4A4C476C"/>
    <w:rsid w:val="4ABB2384"/>
    <w:rsid w:val="52B1084B"/>
    <w:rsid w:val="55617D61"/>
    <w:rsid w:val="5D772BBA"/>
    <w:rsid w:val="64053E01"/>
    <w:rsid w:val="64E3095A"/>
    <w:rsid w:val="66105022"/>
    <w:rsid w:val="6755654A"/>
    <w:rsid w:val="6BBA2779"/>
    <w:rsid w:val="6D01687E"/>
    <w:rsid w:val="709E5582"/>
    <w:rsid w:val="75CF07EE"/>
    <w:rsid w:val="7E5747A2"/>
    <w:rsid w:val="7E903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ascii="微软雅黑" w:hAnsi="微软雅黑" w:eastAsia="微软雅黑" w:cs="微软雅黑"/>
      <w:kern w:val="44"/>
      <w:sz w:val="30"/>
      <w:szCs w:val="30"/>
      <w:lang w:val="en-US" w:eastAsia="zh-CN" w:bidi="ar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4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019F23-C9E9-4A11-8444-D811734150E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2353</Words>
  <Characters>2405</Characters>
  <Lines>19</Lines>
  <Paragraphs>5</Paragraphs>
  <TotalTime>11</TotalTime>
  <ScaleCrop>false</ScaleCrop>
  <LinksUpToDate>false</LinksUpToDate>
  <CharactersWithSpaces>2411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2022-05-31T05:45:00Z</dcterms:created>
  <dc:creator>踩子</dc:creator>
  <cp:lastModifiedBy>Administrator</cp:lastModifiedBy>
  <cp:lastPrinted>2022-06-02T00:37:00Z</cp:lastPrinted>
  <dcterms:modified xsi:type="dcterms:W3CDTF">2022-07-27T09:28:39Z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D49759B51D284E888A411385E17BC97F</vt:lpwstr>
  </property>
</Properties>
</file>