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4EA" w:rsidRPr="00F130FA" w:rsidRDefault="00C314EA" w:rsidP="00C314EA">
      <w:pPr>
        <w:jc w:val="center"/>
        <w:rPr>
          <w:rFonts w:ascii="黑体" w:eastAsia="黑体" w:hAnsi="黑体"/>
          <w:b/>
          <w:sz w:val="48"/>
          <w:szCs w:val="48"/>
        </w:rPr>
      </w:pPr>
      <w:r>
        <w:rPr>
          <w:rFonts w:ascii="黑体" w:eastAsia="黑体" w:hAnsi="黑体" w:hint="eastAsia"/>
          <w:b/>
          <w:sz w:val="48"/>
          <w:szCs w:val="48"/>
        </w:rPr>
        <w:t>“水晶城杯”2017连云港水晶电商创业大赛-复赛评分标准</w:t>
      </w:r>
    </w:p>
    <w:p w:rsidR="00C314EA" w:rsidRPr="00C314EA" w:rsidRDefault="00C314EA" w:rsidP="00C314E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6"/>
        <w:gridCol w:w="982"/>
        <w:gridCol w:w="1265"/>
        <w:gridCol w:w="139"/>
        <w:gridCol w:w="282"/>
        <w:gridCol w:w="560"/>
        <w:gridCol w:w="1681"/>
        <w:gridCol w:w="2080"/>
        <w:gridCol w:w="5733"/>
      </w:tblGrid>
      <w:tr w:rsidR="00C314EA" w:rsidRPr="0032093C" w:rsidTr="0032093C">
        <w:trPr>
          <w:trHeight w:val="607"/>
        </w:trPr>
        <w:tc>
          <w:tcPr>
            <w:tcW w:w="1242" w:type="dxa"/>
            <w:shd w:val="clear" w:color="auto" w:fill="C2D69B"/>
            <w:vAlign w:val="center"/>
          </w:tcPr>
          <w:p w:rsidR="00C314EA" w:rsidRPr="0032093C" w:rsidRDefault="00C314EA" w:rsidP="000C4A38">
            <w:pPr>
              <w:jc w:val="center"/>
              <w:rPr>
                <w:b/>
                <w:sz w:val="24"/>
                <w:szCs w:val="24"/>
              </w:rPr>
            </w:pPr>
            <w:r w:rsidRPr="0032093C">
              <w:rPr>
                <w:rFonts w:hint="eastAsia"/>
                <w:b/>
                <w:sz w:val="24"/>
                <w:szCs w:val="24"/>
              </w:rPr>
              <w:t>评分点</w:t>
            </w:r>
          </w:p>
        </w:tc>
        <w:tc>
          <w:tcPr>
            <w:tcW w:w="993" w:type="dxa"/>
            <w:shd w:val="clear" w:color="auto" w:fill="C2D69B"/>
            <w:vAlign w:val="center"/>
          </w:tcPr>
          <w:p w:rsidR="00C314EA" w:rsidRPr="0032093C" w:rsidRDefault="00C314EA" w:rsidP="000C4A38">
            <w:pPr>
              <w:jc w:val="center"/>
              <w:rPr>
                <w:b/>
                <w:sz w:val="24"/>
                <w:szCs w:val="24"/>
              </w:rPr>
            </w:pPr>
            <w:r w:rsidRPr="0032093C">
              <w:rPr>
                <w:rFonts w:hint="eastAsia"/>
                <w:b/>
                <w:sz w:val="24"/>
                <w:szCs w:val="24"/>
              </w:rPr>
              <w:t>总分值</w:t>
            </w:r>
          </w:p>
        </w:tc>
        <w:tc>
          <w:tcPr>
            <w:tcW w:w="1417" w:type="dxa"/>
            <w:gridSpan w:val="2"/>
            <w:shd w:val="clear" w:color="auto" w:fill="C2D69B"/>
            <w:vAlign w:val="center"/>
          </w:tcPr>
          <w:p w:rsidR="00C314EA" w:rsidRPr="0032093C" w:rsidRDefault="00C314EA" w:rsidP="000C4A38">
            <w:pPr>
              <w:jc w:val="center"/>
              <w:rPr>
                <w:b/>
                <w:sz w:val="24"/>
                <w:szCs w:val="24"/>
              </w:rPr>
            </w:pPr>
            <w:r w:rsidRPr="0032093C">
              <w:rPr>
                <w:rFonts w:hint="eastAsia"/>
                <w:b/>
                <w:sz w:val="24"/>
                <w:szCs w:val="24"/>
              </w:rPr>
              <w:t>二级类别</w:t>
            </w:r>
          </w:p>
        </w:tc>
        <w:tc>
          <w:tcPr>
            <w:tcW w:w="851" w:type="dxa"/>
            <w:gridSpan w:val="2"/>
            <w:shd w:val="clear" w:color="auto" w:fill="C2D69B"/>
            <w:vAlign w:val="center"/>
          </w:tcPr>
          <w:p w:rsidR="00C314EA" w:rsidRPr="0032093C" w:rsidRDefault="00C314EA" w:rsidP="000C4A38">
            <w:pPr>
              <w:jc w:val="center"/>
              <w:rPr>
                <w:b/>
                <w:sz w:val="24"/>
                <w:szCs w:val="24"/>
              </w:rPr>
            </w:pPr>
            <w:r w:rsidRPr="0032093C">
              <w:rPr>
                <w:rFonts w:hint="eastAsia"/>
                <w:b/>
                <w:sz w:val="24"/>
                <w:szCs w:val="24"/>
              </w:rPr>
              <w:t>分值</w:t>
            </w:r>
          </w:p>
        </w:tc>
        <w:tc>
          <w:tcPr>
            <w:tcW w:w="3827" w:type="dxa"/>
            <w:gridSpan w:val="2"/>
            <w:shd w:val="clear" w:color="auto" w:fill="C2D69B"/>
            <w:vAlign w:val="center"/>
          </w:tcPr>
          <w:p w:rsidR="00C314EA" w:rsidRPr="0032093C" w:rsidRDefault="00C314EA" w:rsidP="000C4A38">
            <w:pPr>
              <w:jc w:val="center"/>
              <w:rPr>
                <w:b/>
                <w:sz w:val="24"/>
                <w:szCs w:val="24"/>
              </w:rPr>
            </w:pPr>
            <w:r w:rsidRPr="0032093C">
              <w:rPr>
                <w:rFonts w:hint="eastAsia"/>
                <w:b/>
                <w:sz w:val="24"/>
                <w:szCs w:val="24"/>
              </w:rPr>
              <w:t>评分项目</w:t>
            </w:r>
          </w:p>
        </w:tc>
        <w:tc>
          <w:tcPr>
            <w:tcW w:w="5844" w:type="dxa"/>
            <w:tcBorders>
              <w:bottom w:val="single" w:sz="4" w:space="0" w:color="auto"/>
            </w:tcBorders>
            <w:shd w:val="clear" w:color="auto" w:fill="C2D69B"/>
            <w:vAlign w:val="center"/>
          </w:tcPr>
          <w:p w:rsidR="00C314EA" w:rsidRPr="0032093C" w:rsidRDefault="00C314EA" w:rsidP="000C4A38">
            <w:pPr>
              <w:jc w:val="center"/>
              <w:rPr>
                <w:b/>
                <w:sz w:val="24"/>
                <w:szCs w:val="24"/>
              </w:rPr>
            </w:pPr>
            <w:r w:rsidRPr="0032093C">
              <w:rPr>
                <w:rFonts w:hint="eastAsia"/>
                <w:b/>
                <w:sz w:val="24"/>
                <w:szCs w:val="24"/>
              </w:rPr>
              <w:t>评分要素</w:t>
            </w:r>
          </w:p>
        </w:tc>
      </w:tr>
      <w:tr w:rsidR="00C314EA" w:rsidRPr="00CC679D" w:rsidTr="000C4A38">
        <w:trPr>
          <w:trHeight w:val="625"/>
        </w:trPr>
        <w:tc>
          <w:tcPr>
            <w:tcW w:w="1242" w:type="dxa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店</w:t>
            </w:r>
          </w:p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铺</w:t>
            </w:r>
          </w:p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装</w:t>
            </w:r>
          </w:p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修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sz w:val="28"/>
                <w:szCs w:val="28"/>
              </w:rPr>
              <w:t>10分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店标设计</w:t>
            </w:r>
          </w:p>
        </w:tc>
        <w:tc>
          <w:tcPr>
            <w:tcW w:w="851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分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1</w:t>
            </w:r>
            <w:r w:rsidRPr="00CC679D">
              <w:rPr>
                <w:rFonts w:hint="eastAsia"/>
              </w:rPr>
              <w:t>、店铺</w:t>
            </w:r>
            <w:r w:rsidRPr="00CC679D">
              <w:rPr>
                <w:rFonts w:hint="eastAsia"/>
              </w:rPr>
              <w:t>Logo</w:t>
            </w:r>
            <w:r w:rsidRPr="00CC679D">
              <w:rPr>
                <w:rFonts w:hint="eastAsia"/>
              </w:rPr>
              <w:t>大小适宜，比例准确，没有压缩变形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如果没有变形，比例适宜，吻合店铺页面</w:t>
            </w:r>
            <w:r w:rsidRPr="00CC679D">
              <w:rPr>
                <w:rFonts w:hint="eastAsia"/>
              </w:rPr>
              <w:t>Logo</w:t>
            </w:r>
            <w:r w:rsidRPr="00CC679D">
              <w:rPr>
                <w:rFonts w:hint="eastAsia"/>
              </w:rPr>
              <w:t>区域大小，说明这一点做得比较好</w:t>
            </w:r>
          </w:p>
        </w:tc>
      </w:tr>
      <w:tr w:rsidR="00C314EA" w:rsidRPr="00CC679D" w:rsidTr="000C4A38">
        <w:trPr>
          <w:trHeight w:val="625"/>
        </w:trPr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、能够体现店铺所销售的商品，与商品类别具有一定关系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Logo</w:t>
            </w:r>
            <w:r w:rsidRPr="00CC679D">
              <w:rPr>
                <w:rFonts w:hint="eastAsia"/>
              </w:rPr>
              <w:t>设计所体现出的含义与店铺经营的商品具有一定联系，如数码产品的，创意元素与数码产品相关最好</w:t>
            </w:r>
          </w:p>
        </w:tc>
      </w:tr>
      <w:tr w:rsidR="00C314EA" w:rsidRPr="00CC679D" w:rsidTr="000C4A38">
        <w:trPr>
          <w:trHeight w:val="625"/>
        </w:trPr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3</w:t>
            </w:r>
            <w:r w:rsidRPr="00CC679D">
              <w:rPr>
                <w:rFonts w:hint="eastAsia"/>
              </w:rPr>
              <w:t>、设计独特，具有一定创意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Logo</w:t>
            </w:r>
            <w:r w:rsidRPr="00CC679D">
              <w:rPr>
                <w:rFonts w:hint="eastAsia"/>
              </w:rPr>
              <w:t>很有特点，具有创新力</w:t>
            </w:r>
          </w:p>
        </w:tc>
      </w:tr>
      <w:tr w:rsidR="00C314EA" w:rsidRPr="00CC679D" w:rsidTr="000C4A38">
        <w:trPr>
          <w:trHeight w:val="1040"/>
        </w:trPr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店铺</w:t>
            </w:r>
            <w:r w:rsidRPr="00CC679D">
              <w:rPr>
                <w:rFonts w:hint="eastAsia"/>
              </w:rPr>
              <w:t>Banner</w:t>
            </w:r>
          </w:p>
        </w:tc>
        <w:tc>
          <w:tcPr>
            <w:tcW w:w="851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分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1</w:t>
            </w:r>
            <w:r w:rsidRPr="00CC679D">
              <w:rPr>
                <w:rFonts w:hint="eastAsia"/>
              </w:rPr>
              <w:t>、店铺</w:t>
            </w:r>
            <w:r w:rsidRPr="00CC679D">
              <w:rPr>
                <w:rFonts w:hint="eastAsia"/>
              </w:rPr>
              <w:t>Banner</w:t>
            </w:r>
            <w:r w:rsidRPr="00CC679D">
              <w:rPr>
                <w:rFonts w:hint="eastAsia"/>
              </w:rPr>
              <w:t>主题与店铺所经营的商品具有相关性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店铺</w:t>
            </w:r>
            <w:r w:rsidRPr="00CC679D">
              <w:rPr>
                <w:rFonts w:hint="eastAsia"/>
              </w:rPr>
              <w:t>Banner</w:t>
            </w:r>
            <w:r w:rsidRPr="00CC679D">
              <w:rPr>
                <w:rFonts w:hint="eastAsia"/>
              </w:rPr>
              <w:t>没有变形，</w:t>
            </w:r>
            <w:r w:rsidRPr="00CC679D">
              <w:rPr>
                <w:rFonts w:hint="eastAsia"/>
              </w:rPr>
              <w:t>Banner</w:t>
            </w:r>
            <w:r w:rsidRPr="00CC679D">
              <w:rPr>
                <w:rFonts w:hint="eastAsia"/>
              </w:rPr>
              <w:t>的主题与店铺经营的商品有关联性最好</w:t>
            </w:r>
          </w:p>
        </w:tc>
      </w:tr>
      <w:tr w:rsidR="00C314EA" w:rsidRPr="00CC679D" w:rsidTr="000C4A38">
        <w:trPr>
          <w:trHeight w:val="1040"/>
        </w:trPr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、</w:t>
            </w:r>
            <w:r w:rsidRPr="00CC679D">
              <w:rPr>
                <w:rFonts w:hint="eastAsia"/>
              </w:rPr>
              <w:t>Banner</w:t>
            </w:r>
            <w:r w:rsidRPr="00CC679D">
              <w:rPr>
                <w:rFonts w:hint="eastAsia"/>
              </w:rPr>
              <w:t>设计具有吸引力和营销导向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店铺</w:t>
            </w:r>
            <w:r w:rsidRPr="00CC679D">
              <w:rPr>
                <w:rFonts w:hint="eastAsia"/>
              </w:rPr>
              <w:t>Banner</w:t>
            </w:r>
            <w:r w:rsidRPr="00CC679D">
              <w:rPr>
                <w:rFonts w:hint="eastAsia"/>
              </w:rPr>
              <w:t>的设计具有营销导向，如果能够让人看了后有购买欲和在店铺内多浏览的感觉，则比较好</w:t>
            </w:r>
          </w:p>
        </w:tc>
      </w:tr>
      <w:tr w:rsidR="00C314EA" w:rsidRPr="00CC679D" w:rsidTr="000C4A38">
        <w:trPr>
          <w:trHeight w:val="1040"/>
        </w:trPr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3</w:t>
            </w:r>
            <w:r w:rsidRPr="00CC679D">
              <w:rPr>
                <w:rFonts w:hint="eastAsia"/>
              </w:rPr>
              <w:t>、</w:t>
            </w:r>
            <w:r w:rsidRPr="00CC679D">
              <w:rPr>
                <w:rFonts w:hint="eastAsia"/>
              </w:rPr>
              <w:t>Banner</w:t>
            </w:r>
            <w:r w:rsidRPr="00CC679D">
              <w:rPr>
                <w:rFonts w:hint="eastAsia"/>
              </w:rPr>
              <w:t>设计规格是否可以提升店铺整体风格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Banner</w:t>
            </w:r>
            <w:r w:rsidRPr="00CC679D">
              <w:rPr>
                <w:rFonts w:hint="eastAsia"/>
              </w:rPr>
              <w:t>在整体页面之中不突兀，符合店铺整体风格的同时，漂亮、美观，能够提升对店铺的好感是最好的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店铺商品分类</w:t>
            </w:r>
          </w:p>
        </w:tc>
        <w:tc>
          <w:tcPr>
            <w:tcW w:w="851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分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1</w:t>
            </w:r>
            <w:r w:rsidRPr="00CC679D">
              <w:rPr>
                <w:rFonts w:hint="eastAsia"/>
              </w:rPr>
              <w:t>、店铺至少进行了</w:t>
            </w:r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项店铺内分类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店铺左侧，店铺档案下方是否进行了分类，且至少有</w:t>
            </w:r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种店内分类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、店铺分类具有直观的逻辑性和分类标准性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ED7325">
            <w:r w:rsidRPr="00CC679D">
              <w:rPr>
                <w:rFonts w:hint="eastAsia"/>
              </w:rPr>
              <w:t>店铺内的分类有逻辑性，不能毫无规律。如销售</w:t>
            </w:r>
            <w:r w:rsidR="00ED7325">
              <w:rPr>
                <w:rFonts w:hint="eastAsia"/>
              </w:rPr>
              <w:t>水晶配珠</w:t>
            </w:r>
            <w:r w:rsidRPr="00CC679D">
              <w:rPr>
                <w:rFonts w:hint="eastAsia"/>
              </w:rPr>
              <w:t>的店铺可以按</w:t>
            </w:r>
            <w:r w:rsidR="00ED7325">
              <w:rPr>
                <w:rFonts w:hint="eastAsia"/>
              </w:rPr>
              <w:t>配珠的品类</w:t>
            </w:r>
            <w:r w:rsidRPr="00CC679D">
              <w:rPr>
                <w:rFonts w:hint="eastAsia"/>
              </w:rPr>
              <w:t>进行一次分类，还可以按照</w:t>
            </w:r>
            <w:r w:rsidR="00ED7325">
              <w:rPr>
                <w:rFonts w:hint="eastAsia"/>
              </w:rPr>
              <w:t>配珠尺寸</w:t>
            </w:r>
            <w:r w:rsidR="00ED7325">
              <w:t>的</w:t>
            </w:r>
            <w:r w:rsidRPr="00CC679D">
              <w:rPr>
                <w:rFonts w:hint="eastAsia"/>
              </w:rPr>
              <w:t>大小进行分类。但不能出现无关的分类逻辑。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3</w:t>
            </w:r>
            <w:r w:rsidRPr="00CC679D">
              <w:rPr>
                <w:rFonts w:hint="eastAsia"/>
              </w:rPr>
              <w:t>、分类图片美观程度需与店铺整体样式风格相协调。图片大小适宜，不会造成分类图片变形，且与该分类下的商品具有关联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店铺分类的图片美观，比例协调，不会出现分类图片过大，发生图片变形。最好该分类图片能够与店铺主营业务有相关性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4</w:t>
            </w:r>
            <w:r w:rsidRPr="00CC679D">
              <w:rPr>
                <w:rFonts w:hint="eastAsia"/>
              </w:rPr>
              <w:t>、能够点击，进入浏览该分类下的商品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店铺分类图片做了链接，点击之后能够查看该类别下的商品。且商品归类吻合该分类所言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ascii="宋体" w:hAnsi="宋体" w:cs="宋体" w:hint="eastAsia"/>
                <w:color w:val="000000"/>
                <w:kern w:val="0"/>
                <w:szCs w:val="21"/>
              </w:rPr>
              <w:t>橱窗推荐商</w:t>
            </w:r>
            <w:r w:rsidRPr="00CC679D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品</w:t>
            </w:r>
          </w:p>
        </w:tc>
        <w:tc>
          <w:tcPr>
            <w:tcW w:w="851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lastRenderedPageBreak/>
              <w:t>2</w:t>
            </w:r>
            <w:r w:rsidRPr="00CC679D">
              <w:rPr>
                <w:rFonts w:hint="eastAsia"/>
              </w:rPr>
              <w:t>分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1</w:t>
            </w:r>
            <w:r w:rsidRPr="00CC679D">
              <w:rPr>
                <w:rFonts w:hint="eastAsia"/>
                <w:szCs w:val="21"/>
              </w:rPr>
              <w:t>、至少推荐了符合店铺首页所需数量</w:t>
            </w:r>
            <w:r w:rsidRPr="00CC679D">
              <w:rPr>
                <w:rFonts w:hint="eastAsia"/>
                <w:szCs w:val="21"/>
              </w:rPr>
              <w:lastRenderedPageBreak/>
              <w:t>的商品，至少</w:t>
            </w:r>
            <w:r w:rsidRPr="00CC679D">
              <w:rPr>
                <w:rFonts w:hint="eastAsia"/>
                <w:szCs w:val="21"/>
              </w:rPr>
              <w:t>5</w:t>
            </w:r>
            <w:r w:rsidRPr="00CC679D">
              <w:rPr>
                <w:rFonts w:hint="eastAsia"/>
                <w:szCs w:val="21"/>
              </w:rPr>
              <w:t>个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lastRenderedPageBreak/>
              <w:t>在店铺公告下方的推荐商品模块，能够看到被推荐的商品。</w:t>
            </w:r>
            <w:r w:rsidRPr="00CC679D">
              <w:rPr>
                <w:rFonts w:hint="eastAsia"/>
              </w:rPr>
              <w:lastRenderedPageBreak/>
              <w:t>该模块不能为空。为空则不符合标准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2</w:t>
            </w:r>
            <w:r w:rsidRPr="00CC679D">
              <w:rPr>
                <w:rFonts w:hint="eastAsia"/>
                <w:szCs w:val="21"/>
              </w:rPr>
              <w:t>、所推荐的商品描述详实、丰富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点击进入相应的被推荐的商品，能够看到商品内容详实、丰富。如果商品介绍很简单，则不符合标准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商品上架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分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1</w:t>
            </w:r>
            <w:r w:rsidRPr="00CC679D">
              <w:rPr>
                <w:rFonts w:hint="eastAsia"/>
              </w:rPr>
              <w:t>、店铺内至少上架</w:t>
            </w:r>
            <w:r w:rsidRPr="00CC679D">
              <w:rPr>
                <w:rFonts w:hint="eastAsia"/>
              </w:rPr>
              <w:t>10</w:t>
            </w:r>
            <w:r w:rsidRPr="00CC679D">
              <w:rPr>
                <w:rFonts w:hint="eastAsia"/>
              </w:rPr>
              <w:t>个商品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打开店铺，查看店铺内总上架的商品数量，不得低于</w:t>
            </w:r>
            <w:r w:rsidRPr="00CC679D">
              <w:rPr>
                <w:rFonts w:hint="eastAsia"/>
              </w:rPr>
              <w:t>10</w:t>
            </w:r>
            <w:r w:rsidRPr="00CC679D">
              <w:rPr>
                <w:rFonts w:hint="eastAsia"/>
              </w:rPr>
              <w:t>个。若低于</w:t>
            </w:r>
            <w:r w:rsidRPr="00CC679D">
              <w:rPr>
                <w:rFonts w:hint="eastAsia"/>
              </w:rPr>
              <w:t>10</w:t>
            </w:r>
            <w:r w:rsidRPr="00CC679D">
              <w:rPr>
                <w:rFonts w:hint="eastAsia"/>
              </w:rPr>
              <w:t>个，则不符合标准</w:t>
            </w:r>
          </w:p>
        </w:tc>
      </w:tr>
      <w:tr w:rsidR="00C314EA" w:rsidRPr="00CC679D" w:rsidTr="000C4A38">
        <w:tc>
          <w:tcPr>
            <w:tcW w:w="1242" w:type="dxa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商</w:t>
            </w:r>
          </w:p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品</w:t>
            </w:r>
          </w:p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描</w:t>
            </w:r>
          </w:p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述</w:t>
            </w:r>
          </w:p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相</w:t>
            </w:r>
          </w:p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符</w:t>
            </w:r>
          </w:p>
          <w:p w:rsidR="00C314EA" w:rsidRPr="00CC679D" w:rsidRDefault="00C314EA" w:rsidP="000C4A38">
            <w:pPr>
              <w:jc w:val="center"/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度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sz w:val="28"/>
                <w:szCs w:val="28"/>
              </w:rPr>
              <w:t>20分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目标客户群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3</w:t>
            </w:r>
            <w:r w:rsidRPr="00CC679D">
              <w:rPr>
                <w:rFonts w:hint="eastAsia"/>
              </w:rPr>
              <w:t>分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1</w:t>
            </w:r>
            <w:r w:rsidRPr="00CC679D">
              <w:rPr>
                <w:rFonts w:hint="eastAsia"/>
              </w:rPr>
              <w:t>、商品描述中包含有该商品的适用人群，及对该类人群具有何种价值与优势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在每一个商品详情描述中，是否介绍了该商品适合哪一类人群，对该类人群有何价值，且易于引导该类人群对商品产生兴趣。如果商品详情中并没有包含这一点，则不符合标准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商品详情</w:t>
            </w:r>
          </w:p>
        </w:tc>
        <w:tc>
          <w:tcPr>
            <w:tcW w:w="851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15</w:t>
            </w:r>
            <w:r w:rsidRPr="00CC679D">
              <w:rPr>
                <w:rFonts w:hint="eastAsia"/>
              </w:rPr>
              <w:t>分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1</w:t>
            </w:r>
            <w:r w:rsidRPr="00CC679D">
              <w:rPr>
                <w:rFonts w:hint="eastAsia"/>
                <w:szCs w:val="21"/>
              </w:rPr>
              <w:t>、商品描述整体美观、整洁，进行了排版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每个商品详情页中，商品的详细描述部分经过了细心的编排，整体而言比较美观。如果排版、图片等所构成的整体杂乱无章，浏览后因为美观程度不够而造成对该商品的兴趣丧失，则不符合标准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2</w:t>
            </w:r>
            <w:r w:rsidRPr="00CC679D">
              <w:rPr>
                <w:rFonts w:hint="eastAsia"/>
                <w:szCs w:val="21"/>
              </w:rPr>
              <w:t>、商品描述和标题能够体现商品的属性、特点与卖点，且详实、准确、真实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每个商品详情页中，对商品的详细描述及标题体现出了商品的各项属性。如果没有对商品属性进行表达，则不符合标准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3</w:t>
            </w:r>
            <w:r w:rsidRPr="00CC679D">
              <w:rPr>
                <w:rFonts w:hint="eastAsia"/>
                <w:szCs w:val="21"/>
              </w:rPr>
              <w:t>、商品描述需包含：商品描述（图片、文本或图文混排）、商品展示（图片、视频等形式）、促销信息、支付与配送信息、售后服务信息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每个商品详情页中，在商品描述上有模块性质的划分，包括对商品的介绍、商品图片展示，图片经过</w:t>
            </w:r>
            <w:r w:rsidRPr="00CC679D">
              <w:rPr>
                <w:rFonts w:hint="eastAsia"/>
              </w:rPr>
              <w:t>PS</w:t>
            </w:r>
            <w:r w:rsidRPr="00CC679D">
              <w:rPr>
                <w:rFonts w:hint="eastAsia"/>
              </w:rPr>
              <w:t>处理，如果图片上还有经过编排的营销导向的文案则更优秀。此外，还包含有该商品支付、配送描述以及售后服务描述。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如果在商品详情页中，没有经过细心的描述模块划分，或模块不完整，或商品图片处理粗糙，则不符合标准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4</w:t>
            </w:r>
            <w:r w:rsidRPr="00CC679D">
              <w:rPr>
                <w:rFonts w:hint="eastAsia"/>
                <w:szCs w:val="21"/>
              </w:rPr>
              <w:t>、商品信息中可以允许一定的以促销为目标的宣传性标语，但不允许过分夸张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在商品细节描述中，对商品的描述具有诱惑力和营销导向，但如果过分夸张，完全超越了商品本身的能力和价值，则不符合标准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5</w:t>
            </w:r>
            <w:r w:rsidRPr="00CC679D">
              <w:rPr>
                <w:rFonts w:hint="eastAsia"/>
                <w:szCs w:val="21"/>
              </w:rPr>
              <w:t>、为每个商品选择了正确的分类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每一个商品都归属于正确的店铺内的分类，这一项与店铺分类评分项有对应关系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同类型商品对比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分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1</w:t>
            </w:r>
            <w:r w:rsidRPr="00CC679D">
              <w:rPr>
                <w:rFonts w:hint="eastAsia"/>
                <w:szCs w:val="21"/>
              </w:rPr>
              <w:t>、与其他同类商品相比，该商品的特点与优势</w:t>
            </w:r>
          </w:p>
        </w:tc>
        <w:tc>
          <w:tcPr>
            <w:tcW w:w="5844" w:type="dxa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在对每个商品进行细节描述的时候，能够展示出该商品与其他同类型商品相比，它的优势在哪里，必须从潜在客户的角度出发，描述该项内容，具有营销导向。如果缺少这一块内容或该模块内容表达不完备，则不符合标准</w:t>
            </w:r>
          </w:p>
        </w:tc>
      </w:tr>
      <w:tr w:rsidR="00C314EA" w:rsidRPr="00CC679D" w:rsidTr="000C4A38">
        <w:tc>
          <w:tcPr>
            <w:tcW w:w="1242" w:type="dxa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发货</w:t>
            </w:r>
          </w:p>
          <w:p w:rsidR="00C314EA" w:rsidRPr="00CC679D" w:rsidRDefault="00C314EA" w:rsidP="000C4A38">
            <w:pPr>
              <w:jc w:val="center"/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速度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</w:pPr>
            <w:r w:rsidRPr="00CC679D">
              <w:rPr>
                <w:rFonts w:ascii="黑体" w:eastAsia="黑体" w:hAnsi="黑体" w:hint="eastAsia"/>
                <w:sz w:val="28"/>
                <w:szCs w:val="28"/>
              </w:rPr>
              <w:t>5分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C314EA" w:rsidRPr="00CC679D" w:rsidRDefault="00ED7325" w:rsidP="00ED7325">
            <w:r>
              <w:rPr>
                <w:rFonts w:hint="eastAsia"/>
              </w:rPr>
              <w:t>根据动态</w:t>
            </w:r>
            <w:r>
              <w:t>评分</w:t>
            </w:r>
            <w:r w:rsidR="00883A23">
              <w:rPr>
                <w:rFonts w:hint="eastAsia"/>
              </w:rPr>
              <w:t>呈现</w:t>
            </w:r>
            <w:r w:rsidR="00883A23">
              <w:t>的</w:t>
            </w:r>
            <w:bookmarkStart w:id="0" w:name="_GoBack"/>
            <w:bookmarkEnd w:id="0"/>
            <w:r w:rsidR="00C314EA" w:rsidRPr="00CC679D">
              <w:rPr>
                <w:rFonts w:hint="eastAsia"/>
              </w:rPr>
              <w:t>数据，评委主观打分</w:t>
            </w:r>
          </w:p>
        </w:tc>
        <w:tc>
          <w:tcPr>
            <w:tcW w:w="10238" w:type="dxa"/>
            <w:gridSpan w:val="4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在发货速度评分这里，能够看到各个店铺的几项数据——订单总数、响应时间、处理订单、剩余订单、无效订单、作废订单（正确地址）、作废订单（错误地址）、物流费用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订单总数：店铺接收到的所有订单的总数量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响应时间：该店铺平均处理订单的时间，以秒为单位。该时间越长，说明该店铺对订单的处理速度越慢，不</w:t>
            </w:r>
            <w:r w:rsidRPr="00CC679D">
              <w:rPr>
                <w:rFonts w:hint="eastAsia"/>
              </w:rPr>
              <w:lastRenderedPageBreak/>
              <w:t>够优秀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处理订单：该店铺所处理的订单数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剩余订单：该店铺未处理的订单数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无效订单：给错误的地址发货的订单数。该数量越高，说明该店铺订单处理及商品发送错误越高，不够优秀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作废订单（正确地址）：主动作废的订单，但地址是正确的。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作废订单（错误地址）：主动作废的订单，但地址是错误的。说明该店铺处理订单仔细，能够主动识别出错误订单，并进行相应处理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响应时间越短，处理订单越多，剩余订单越少，无效订单越少则表示在该项评分上，该店铺表现地优秀</w:t>
            </w:r>
          </w:p>
        </w:tc>
      </w:tr>
      <w:tr w:rsidR="00C314EA" w:rsidRPr="00CC679D" w:rsidTr="000C4A38">
        <w:trPr>
          <w:trHeight w:val="3821"/>
        </w:trPr>
        <w:tc>
          <w:tcPr>
            <w:tcW w:w="1242" w:type="dxa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lastRenderedPageBreak/>
              <w:t>客户</w:t>
            </w:r>
          </w:p>
          <w:p w:rsidR="00C314EA" w:rsidRPr="00CC679D" w:rsidRDefault="00C314EA" w:rsidP="000C4A38">
            <w:pPr>
              <w:jc w:val="center"/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服务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</w:pPr>
            <w:r w:rsidRPr="00CC679D">
              <w:rPr>
                <w:rFonts w:ascii="黑体" w:eastAsia="黑体" w:hAnsi="黑体" w:hint="eastAsia"/>
                <w:sz w:val="28"/>
                <w:szCs w:val="28"/>
              </w:rPr>
              <w:t>25分</w:t>
            </w:r>
          </w:p>
        </w:tc>
        <w:tc>
          <w:tcPr>
            <w:tcW w:w="1701" w:type="dxa"/>
            <w:gridSpan w:val="3"/>
            <w:vMerge w:val="restart"/>
            <w:shd w:val="clear" w:color="auto" w:fill="auto"/>
            <w:vAlign w:val="center"/>
          </w:tcPr>
          <w:p w:rsidR="00C314EA" w:rsidRPr="00CC679D" w:rsidRDefault="00C314EA" w:rsidP="00ED7325">
            <w:r w:rsidRPr="00CC679D">
              <w:rPr>
                <w:rFonts w:hint="eastAsia"/>
              </w:rPr>
              <w:t>根据</w:t>
            </w:r>
            <w:r w:rsidR="00ED7325">
              <w:rPr>
                <w:rFonts w:hint="eastAsia"/>
              </w:rPr>
              <w:t>动态评分</w:t>
            </w:r>
            <w:r w:rsidRPr="00CC679D">
              <w:rPr>
                <w:rFonts w:hint="eastAsia"/>
              </w:rPr>
              <w:t>给出的客服分值结果及响应速度的数据表现，评委主观打分</w:t>
            </w:r>
          </w:p>
        </w:tc>
        <w:tc>
          <w:tcPr>
            <w:tcW w:w="10238" w:type="dxa"/>
            <w:gridSpan w:val="4"/>
            <w:shd w:val="pct5" w:color="auto" w:fill="auto"/>
            <w:vAlign w:val="center"/>
          </w:tcPr>
          <w:p w:rsidR="00C314EA" w:rsidRPr="00CC679D" w:rsidRDefault="00C314EA" w:rsidP="000C4A38">
            <w:pPr>
              <w:rPr>
                <w:b/>
              </w:rPr>
            </w:pPr>
            <w:r w:rsidRPr="00CC679D">
              <w:rPr>
                <w:rFonts w:hint="eastAsia"/>
                <w:b/>
              </w:rPr>
              <w:t>1</w:t>
            </w:r>
            <w:r w:rsidRPr="00CC679D">
              <w:rPr>
                <w:rFonts w:hint="eastAsia"/>
                <w:b/>
              </w:rPr>
              <w:t>、售前客服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售前客服包含如下要素：访问数、处理数、成单数、丢单数、正在处理、响应时间、服务得分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访问数：该店铺需要接待的售前客服总数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处理数：该店铺接待了的售前客服总数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成单数：通过客服沟通，该店铺从中实现成交订单的数量。成单数越高，说明客服效果越好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丢单数：在客服沟通中，该店铺由于沟通不善，丢失的订单数。丢单数越高，说明客服沟通效果差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正在处理：比赛结束后，该店铺正在洽谈的售前客服数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响应时间：该店铺平均回答每个客服问题时的客户等待时间。该时间越短，说明客服人员更能合理安排多客户交流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服务得分：通过客服获得的分值。该分值越高，说明客服回答问题更合理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处理数越多，成单数越高，丢单数越低，正在处理数越少，响应时间越短，服务得分越高，说明该店铺售前客服表现优秀</w:t>
            </w:r>
          </w:p>
        </w:tc>
      </w:tr>
      <w:tr w:rsidR="00C314EA" w:rsidRPr="00CC679D" w:rsidTr="000C4A38">
        <w:trPr>
          <w:trHeight w:val="3676"/>
        </w:trPr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0238" w:type="dxa"/>
            <w:gridSpan w:val="4"/>
            <w:shd w:val="pct5" w:color="auto" w:fill="auto"/>
            <w:vAlign w:val="center"/>
          </w:tcPr>
          <w:p w:rsidR="00C314EA" w:rsidRPr="00CC679D" w:rsidRDefault="00C314EA" w:rsidP="000C4A38">
            <w:pPr>
              <w:rPr>
                <w:b/>
              </w:rPr>
            </w:pPr>
            <w:r w:rsidRPr="00CC679D">
              <w:rPr>
                <w:rFonts w:hint="eastAsia"/>
                <w:b/>
              </w:rPr>
              <w:t>2</w:t>
            </w:r>
            <w:r w:rsidRPr="00CC679D">
              <w:rPr>
                <w:rFonts w:hint="eastAsia"/>
                <w:b/>
              </w:rPr>
              <w:t>、售后客服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售后客服包含如下要素：访问数、处理数、满意数、不满意数、正在处理、响应时间、服务得分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访问数：该店铺需要接待的售后客服总数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处理数：该店铺接待了的售后客服总数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满意数：通过客服沟通，该店铺处理售后问题获得客户满意的数量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不满意数：通过客服沟通，该店铺处理售后问题时造成客户不满意的数量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正在处理：比赛结束后，该店铺正在洽谈的售后客服数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响应时间：该店铺平均回答每个客服问题时的客户等待时间。该时间越短，说明客服人员更能合理安排多客户交流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服务得分：通过客服获得的分值。该分值越高，说明客服回答问题更合理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处理数越多，满意数越高，不满意数越低，正在处理数越少，响应时间越短，服务得分越高，说明该店铺售后客服表现优秀</w:t>
            </w:r>
          </w:p>
        </w:tc>
      </w:tr>
      <w:tr w:rsidR="00C314EA" w:rsidRPr="00CC679D" w:rsidTr="000C4A38">
        <w:trPr>
          <w:trHeight w:val="282"/>
        </w:trPr>
        <w:tc>
          <w:tcPr>
            <w:tcW w:w="1242" w:type="dxa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0238" w:type="dxa"/>
            <w:gridSpan w:val="4"/>
            <w:shd w:val="pct5" w:color="auto" w:fill="auto"/>
            <w:vAlign w:val="center"/>
          </w:tcPr>
          <w:p w:rsidR="00C314EA" w:rsidRPr="00CC679D" w:rsidRDefault="00C314EA" w:rsidP="000C4A38">
            <w:pPr>
              <w:rPr>
                <w:b/>
              </w:rPr>
            </w:pPr>
          </w:p>
        </w:tc>
      </w:tr>
      <w:tr w:rsidR="00C314EA" w:rsidRPr="00CC679D" w:rsidTr="000C4A38">
        <w:tc>
          <w:tcPr>
            <w:tcW w:w="1242" w:type="dxa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关键词优化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</w:pPr>
            <w:r w:rsidRPr="00CC679D">
              <w:rPr>
                <w:rFonts w:ascii="黑体" w:eastAsia="黑体" w:hAnsi="黑体" w:hint="eastAsia"/>
                <w:sz w:val="28"/>
                <w:szCs w:val="28"/>
              </w:rPr>
              <w:t>5分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根据系统呈现出的商品关键词结果，评委主观打分</w:t>
            </w:r>
          </w:p>
        </w:tc>
        <w:tc>
          <w:tcPr>
            <w:tcW w:w="10238" w:type="dxa"/>
            <w:gridSpan w:val="4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系统给出了每个商品合理的、值得优化的核心关键词。同时给出了店铺对该商品自定义的关键词。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店铺给出的商品关键词是否出现于系统给定关键词中，如果匹配程度越高，说明该商品关键词优化越好。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此外，店铺所给出的关键词是否与该商品有关联性。同时，店铺给出的关键词是否符合一般用户搜索的需求。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与系统匹配程度越高，关键词与商品关联度越紧密，且非常符合一般用户搜索该类商品的关键词描述，则说明该店铺在关键词优化上做的越好</w:t>
            </w:r>
          </w:p>
        </w:tc>
      </w:tr>
      <w:tr w:rsidR="00C314EA" w:rsidRPr="00CC679D" w:rsidTr="000C4A38">
        <w:tc>
          <w:tcPr>
            <w:tcW w:w="1242" w:type="dxa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广告</w:t>
            </w:r>
          </w:p>
          <w:p w:rsidR="00C314EA" w:rsidRPr="00CC679D" w:rsidRDefault="00C314EA" w:rsidP="000C4A38">
            <w:pPr>
              <w:jc w:val="center"/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推广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</w:pPr>
            <w:r w:rsidRPr="00CC679D">
              <w:rPr>
                <w:rFonts w:ascii="黑体" w:eastAsia="黑体" w:hAnsi="黑体" w:hint="eastAsia"/>
                <w:sz w:val="28"/>
                <w:szCs w:val="28"/>
              </w:rPr>
              <w:t>10分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根据系统给出的结果，评委主观打分</w:t>
            </w:r>
          </w:p>
        </w:tc>
        <w:tc>
          <w:tcPr>
            <w:tcW w:w="10238" w:type="dxa"/>
            <w:gridSpan w:val="4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店铺可以在多种类型的付费推广中任选一类，并完成一个广告的投放。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该店铺是否投放了付费推广。如果没有则不符合标准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该店铺投放了付费推广，但没有完成该策略，即没有为广告位上传广告，则不符合标准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该店铺投放了付费推广，且提交了相应的广告。该广告遵循了如下原则，说明该店铺付费推广实施不错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（</w:t>
            </w:r>
            <w:r w:rsidRPr="00CC679D">
              <w:rPr>
                <w:rFonts w:hint="eastAsia"/>
              </w:rPr>
              <w:t>1</w:t>
            </w:r>
            <w:r w:rsidRPr="00CC679D">
              <w:rPr>
                <w:rFonts w:hint="eastAsia"/>
              </w:rPr>
              <w:t>）所提交的展位</w:t>
            </w:r>
            <w:r w:rsidRPr="00CC679D">
              <w:rPr>
                <w:rFonts w:hint="eastAsia"/>
              </w:rPr>
              <w:t>Banner</w:t>
            </w:r>
            <w:r w:rsidRPr="00CC679D">
              <w:rPr>
                <w:rFonts w:hint="eastAsia"/>
              </w:rPr>
              <w:t>主题与店铺所经营的商品具有相关性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（</w:t>
            </w:r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）</w:t>
            </w:r>
            <w:r w:rsidRPr="00CC679D">
              <w:rPr>
                <w:rFonts w:hint="eastAsia"/>
              </w:rPr>
              <w:t>Banner</w:t>
            </w:r>
            <w:r w:rsidRPr="00CC679D">
              <w:rPr>
                <w:rFonts w:hint="eastAsia"/>
              </w:rPr>
              <w:t>设计具有吸引力和营销导向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（</w:t>
            </w:r>
            <w:r w:rsidRPr="00CC679D">
              <w:rPr>
                <w:rFonts w:hint="eastAsia"/>
              </w:rPr>
              <w:t>3</w:t>
            </w:r>
            <w:r w:rsidRPr="00CC679D">
              <w:rPr>
                <w:rFonts w:hint="eastAsia"/>
              </w:rPr>
              <w:t>）</w:t>
            </w:r>
            <w:r w:rsidRPr="00CC679D">
              <w:rPr>
                <w:rFonts w:hint="eastAsia"/>
              </w:rPr>
              <w:t>Banner</w:t>
            </w:r>
            <w:r w:rsidRPr="00CC679D">
              <w:rPr>
                <w:rFonts w:hint="eastAsia"/>
              </w:rPr>
              <w:t>设计规格符合设计尺寸</w:t>
            </w:r>
          </w:p>
        </w:tc>
      </w:tr>
      <w:tr w:rsidR="00C314EA" w:rsidRPr="00CC679D" w:rsidTr="000C4A38">
        <w:tc>
          <w:tcPr>
            <w:tcW w:w="1242" w:type="dxa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直</w:t>
            </w:r>
          </w:p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通</w:t>
            </w:r>
          </w:p>
          <w:p w:rsidR="00C314EA" w:rsidRPr="00CC679D" w:rsidRDefault="00C314EA" w:rsidP="000C4A38">
            <w:pPr>
              <w:jc w:val="center"/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车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</w:pPr>
            <w:r w:rsidRPr="00CC679D">
              <w:rPr>
                <w:rFonts w:ascii="黑体" w:eastAsia="黑体" w:hAnsi="黑体" w:hint="eastAsia"/>
                <w:sz w:val="28"/>
                <w:szCs w:val="28"/>
              </w:rPr>
              <w:t>5分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根据系统给出的结果，评委主观打分</w:t>
            </w:r>
          </w:p>
        </w:tc>
        <w:tc>
          <w:tcPr>
            <w:tcW w:w="10238" w:type="dxa"/>
            <w:gridSpan w:val="4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每个商品至少要投放</w:t>
            </w:r>
            <w:r w:rsidRPr="00CC679D">
              <w:rPr>
                <w:rFonts w:hint="eastAsia"/>
              </w:rPr>
              <w:t>1</w:t>
            </w:r>
            <w:r w:rsidRPr="00CC679D">
              <w:rPr>
                <w:rFonts w:hint="eastAsia"/>
              </w:rPr>
              <w:t>个直通车关键词，如果复赛所用的</w:t>
            </w:r>
            <w:r w:rsidRPr="00CC679D">
              <w:rPr>
                <w:rFonts w:hint="eastAsia"/>
              </w:rPr>
              <w:t>10</w:t>
            </w:r>
            <w:r w:rsidRPr="00CC679D">
              <w:rPr>
                <w:rFonts w:hint="eastAsia"/>
              </w:rPr>
              <w:t>个商品缺少或完全没有任何投放，则不符合标准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单个商品直通车关键词方面：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（</w:t>
            </w:r>
            <w:r w:rsidRPr="00CC679D">
              <w:rPr>
                <w:rFonts w:hint="eastAsia"/>
              </w:rPr>
              <w:t>1</w:t>
            </w:r>
            <w:r w:rsidRPr="00CC679D">
              <w:rPr>
                <w:rFonts w:hint="eastAsia"/>
              </w:rPr>
              <w:t>）所投放的直通车关键词与商品契合程度越高，说明越好。如果契合度不高，如所销售的商品为电视，而投放的直通车关键词是电视架，两者之间关联程度不高，则说明不佳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（</w:t>
            </w:r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）所投放的直通车关键词在竞价方面，店铺给出的定价不能低于基础价，但也不能非常高，不可超过基础价</w:t>
            </w:r>
            <w:r w:rsidRPr="00CC679D">
              <w:rPr>
                <w:rFonts w:hint="eastAsia"/>
              </w:rPr>
              <w:t>2</w:t>
            </w:r>
            <w:r w:rsidRPr="00CC679D">
              <w:rPr>
                <w:rFonts w:hint="eastAsia"/>
              </w:rPr>
              <w:t>倍。如，基础价</w:t>
            </w:r>
            <w:r w:rsidRPr="00CC679D">
              <w:rPr>
                <w:rFonts w:hint="eastAsia"/>
              </w:rPr>
              <w:t>2.1</w:t>
            </w:r>
            <w:r w:rsidRPr="00CC679D">
              <w:rPr>
                <w:rFonts w:hint="eastAsia"/>
              </w:rPr>
              <w:t>元，店铺给出的竞价最高为</w:t>
            </w:r>
            <w:r w:rsidRPr="00CC679D">
              <w:rPr>
                <w:rFonts w:hint="eastAsia"/>
              </w:rPr>
              <w:t>4.2</w:t>
            </w:r>
            <w:r w:rsidRPr="00CC679D">
              <w:rPr>
                <w:rFonts w:hint="eastAsia"/>
              </w:rPr>
              <w:t>元。若超过，意味着在投放关键词方面缺少成本控制意识，不能合理运用单词竞价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（</w:t>
            </w:r>
            <w:r w:rsidRPr="00CC679D">
              <w:rPr>
                <w:rFonts w:hint="eastAsia"/>
              </w:rPr>
              <w:t>3</w:t>
            </w:r>
            <w:r w:rsidRPr="00CC679D">
              <w:rPr>
                <w:rFonts w:hint="eastAsia"/>
              </w:rPr>
              <w:t>）所投放的直通车关键词在投入总资金方面，店铺针对该关键词所投入的总资金不得超过店铺现有资金的</w:t>
            </w:r>
            <w:r w:rsidRPr="00CC679D">
              <w:rPr>
                <w:rFonts w:hint="eastAsia"/>
              </w:rPr>
              <w:t>20%</w:t>
            </w:r>
            <w:r w:rsidRPr="00CC679D">
              <w:rPr>
                <w:rFonts w:hint="eastAsia"/>
              </w:rPr>
              <w:t>，否则表明店铺明显缺少综合运营思维和成本控制意识。</w:t>
            </w:r>
          </w:p>
        </w:tc>
      </w:tr>
      <w:tr w:rsidR="00C314EA" w:rsidRPr="00CC679D" w:rsidTr="000C4A38">
        <w:tc>
          <w:tcPr>
            <w:tcW w:w="1242" w:type="dxa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</w:p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免费</w:t>
            </w:r>
          </w:p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站外</w:t>
            </w:r>
          </w:p>
          <w:p w:rsidR="00C314EA" w:rsidRPr="00CC679D" w:rsidRDefault="00C314EA" w:rsidP="000C4A38">
            <w:pPr>
              <w:jc w:val="center"/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推广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  <w:p w:rsidR="00C314EA" w:rsidRPr="00CC679D" w:rsidRDefault="00C314EA" w:rsidP="000C4A38">
            <w:pPr>
              <w:jc w:val="center"/>
            </w:pPr>
            <w:r w:rsidRPr="00CC679D">
              <w:rPr>
                <w:rFonts w:ascii="黑体" w:eastAsia="黑体" w:hAnsi="黑体" w:hint="eastAsia"/>
                <w:sz w:val="28"/>
                <w:szCs w:val="28"/>
              </w:rPr>
              <w:t>15分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博客营销</w:t>
            </w:r>
          </w:p>
        </w:tc>
        <w:tc>
          <w:tcPr>
            <w:tcW w:w="851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3</w:t>
            </w:r>
            <w:r w:rsidRPr="00CC679D">
              <w:rPr>
                <w:rFonts w:hint="eastAsia"/>
              </w:rPr>
              <w:t>分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发布营销日志</w:t>
            </w:r>
          </w:p>
        </w:tc>
        <w:tc>
          <w:tcPr>
            <w:tcW w:w="7970" w:type="dxa"/>
            <w:gridSpan w:val="2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是否采用博客营销的方式。若采用，是否完成了博客营销的日志内容。如果采用了该方式，但没有发布日志，则不符合标准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701" w:type="dxa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日志具有营销导向</w:t>
            </w:r>
          </w:p>
        </w:tc>
        <w:tc>
          <w:tcPr>
            <w:tcW w:w="7970" w:type="dxa"/>
            <w:gridSpan w:val="2"/>
            <w:shd w:val="pct5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日志内容包含对商品或店铺的销售促销，也要包含有所营销的商品的关键词，且建立有指向该商品详情的反向链接</w:t>
            </w:r>
          </w:p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日志标题具有诱惑力</w:t>
            </w:r>
          </w:p>
          <w:p w:rsidR="00C314EA" w:rsidRPr="00CC679D" w:rsidRDefault="00C314EA" w:rsidP="000C4A38">
            <w:r w:rsidRPr="00CC679D">
              <w:rPr>
                <w:rFonts w:hint="eastAsia"/>
                <w:szCs w:val="21"/>
              </w:rPr>
              <w:t>日志内容字数在</w:t>
            </w:r>
            <w:r w:rsidRPr="00CC679D">
              <w:rPr>
                <w:rFonts w:hint="eastAsia"/>
                <w:szCs w:val="21"/>
              </w:rPr>
              <w:t>500-1500</w:t>
            </w:r>
            <w:r w:rsidRPr="00CC679D">
              <w:rPr>
                <w:rFonts w:hint="eastAsia"/>
                <w:szCs w:val="21"/>
              </w:rPr>
              <w:t>字内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701" w:type="dxa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日志排版精致</w:t>
            </w:r>
          </w:p>
        </w:tc>
        <w:tc>
          <w:tcPr>
            <w:tcW w:w="7970" w:type="dxa"/>
            <w:gridSpan w:val="2"/>
            <w:shd w:val="pct5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日志内容允许图文并茂，排版需精致、美观，不能杂乱无章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论坛营销</w:t>
            </w:r>
          </w:p>
        </w:tc>
        <w:tc>
          <w:tcPr>
            <w:tcW w:w="851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3</w:t>
            </w:r>
            <w:r w:rsidRPr="00CC679D">
              <w:rPr>
                <w:rFonts w:hint="eastAsia"/>
              </w:rPr>
              <w:t>分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发布营销帖子</w:t>
            </w:r>
          </w:p>
        </w:tc>
        <w:tc>
          <w:tcPr>
            <w:tcW w:w="7970" w:type="dxa"/>
            <w:gridSpan w:val="2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是否采用论坛营销的方式。若采用，是否完成了论坛营销的帖子内容。如果采用了该方式，但没有发布帖子，则不符合标准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701" w:type="dxa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帖子具有营销导向</w:t>
            </w:r>
          </w:p>
        </w:tc>
        <w:tc>
          <w:tcPr>
            <w:tcW w:w="7970" w:type="dxa"/>
            <w:gridSpan w:val="2"/>
            <w:shd w:val="pct5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帖子内容包含对商品或店铺的销售促销，也要包含有所营销的商品的关键词，且建立有指向该商品详情的反向链接</w:t>
            </w:r>
          </w:p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帖子标题具有诱惑力</w:t>
            </w:r>
          </w:p>
          <w:p w:rsidR="00C314EA" w:rsidRPr="00CC679D" w:rsidRDefault="00C314EA" w:rsidP="000C4A38">
            <w:r w:rsidRPr="00CC679D">
              <w:rPr>
                <w:rFonts w:hint="eastAsia"/>
                <w:szCs w:val="21"/>
              </w:rPr>
              <w:t>帖子内容字数在</w:t>
            </w:r>
            <w:r w:rsidRPr="00CC679D">
              <w:rPr>
                <w:rFonts w:hint="eastAsia"/>
                <w:szCs w:val="21"/>
              </w:rPr>
              <w:t>500-1500</w:t>
            </w:r>
            <w:r w:rsidRPr="00CC679D">
              <w:rPr>
                <w:rFonts w:hint="eastAsia"/>
                <w:szCs w:val="21"/>
              </w:rPr>
              <w:t>字内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701" w:type="dxa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帖子排版精致</w:t>
            </w:r>
          </w:p>
        </w:tc>
        <w:tc>
          <w:tcPr>
            <w:tcW w:w="7970" w:type="dxa"/>
            <w:gridSpan w:val="2"/>
            <w:shd w:val="pct5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帖子内容允许图文并茂，排版需精致、美观，不能杂乱无章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QQ</w:t>
            </w:r>
            <w:r w:rsidRPr="00CC679D">
              <w:rPr>
                <w:rFonts w:hint="eastAsia"/>
              </w:rPr>
              <w:t>营销</w:t>
            </w:r>
          </w:p>
        </w:tc>
        <w:tc>
          <w:tcPr>
            <w:tcW w:w="851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3</w:t>
            </w:r>
            <w:r w:rsidRPr="00CC679D">
              <w:rPr>
                <w:rFonts w:hint="eastAsia"/>
              </w:rPr>
              <w:t>分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rFonts w:ascii="宋体" w:hAnsi="宋体"/>
                <w:szCs w:val="21"/>
              </w:rPr>
            </w:pPr>
            <w:r w:rsidRPr="00CC679D">
              <w:rPr>
                <w:rFonts w:ascii="宋体" w:hAnsi="宋体" w:hint="eastAsia"/>
                <w:szCs w:val="21"/>
              </w:rPr>
              <w:t>提交QQ营销内容</w:t>
            </w:r>
          </w:p>
        </w:tc>
        <w:tc>
          <w:tcPr>
            <w:tcW w:w="7970" w:type="dxa"/>
            <w:gridSpan w:val="2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是否采用</w:t>
            </w:r>
            <w:r w:rsidRPr="00CC679D">
              <w:rPr>
                <w:rFonts w:hint="eastAsia"/>
              </w:rPr>
              <w:t>QQ</w:t>
            </w:r>
            <w:r w:rsidRPr="00CC679D">
              <w:rPr>
                <w:rFonts w:hint="eastAsia"/>
              </w:rPr>
              <w:t>营销的方式。若采用，是否完成了</w:t>
            </w:r>
            <w:r w:rsidRPr="00CC679D">
              <w:rPr>
                <w:rFonts w:hint="eastAsia"/>
              </w:rPr>
              <w:t>QQ</w:t>
            </w:r>
            <w:r w:rsidRPr="00CC679D">
              <w:rPr>
                <w:rFonts w:hint="eastAsia"/>
              </w:rPr>
              <w:t>营销的营销消息编写。如果采用了该方式，但没有提交</w:t>
            </w:r>
            <w:r w:rsidRPr="00CC679D">
              <w:rPr>
                <w:rFonts w:hint="eastAsia"/>
              </w:rPr>
              <w:t>QQ</w:t>
            </w:r>
            <w:r w:rsidRPr="00CC679D">
              <w:rPr>
                <w:rFonts w:hint="eastAsia"/>
              </w:rPr>
              <w:t>营销的内容，则不符合标准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701" w:type="dxa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rFonts w:ascii="宋体" w:hAnsi="宋体"/>
                <w:szCs w:val="21"/>
              </w:rPr>
            </w:pPr>
            <w:r w:rsidRPr="00CC679D">
              <w:rPr>
                <w:rFonts w:ascii="宋体" w:hAnsi="宋体" w:hint="eastAsia"/>
                <w:szCs w:val="21"/>
              </w:rPr>
              <w:t>内容简介、清晰，具有营销导向性</w:t>
            </w:r>
          </w:p>
        </w:tc>
        <w:tc>
          <w:tcPr>
            <w:tcW w:w="7970" w:type="dxa"/>
            <w:gridSpan w:val="2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QQ</w:t>
            </w:r>
            <w:r w:rsidRPr="00CC679D">
              <w:rPr>
                <w:rFonts w:hint="eastAsia"/>
              </w:rPr>
              <w:t>营销的内容具有营销导向，且不能过分直白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内容中有指向具体商品或店铺的链接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内容允许图文并茂，字数控制在</w:t>
            </w:r>
            <w:r w:rsidRPr="00CC679D">
              <w:rPr>
                <w:rFonts w:hint="eastAsia"/>
              </w:rPr>
              <w:t>300</w:t>
            </w:r>
            <w:r w:rsidRPr="00CC679D">
              <w:rPr>
                <w:rFonts w:hint="eastAsia"/>
              </w:rPr>
              <w:t>字内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Email</w:t>
            </w:r>
            <w:r w:rsidRPr="00CC679D">
              <w:rPr>
                <w:rFonts w:hint="eastAsia"/>
              </w:rPr>
              <w:t>营销</w:t>
            </w:r>
          </w:p>
        </w:tc>
        <w:tc>
          <w:tcPr>
            <w:tcW w:w="851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3</w:t>
            </w:r>
            <w:r w:rsidRPr="00CC679D">
              <w:rPr>
                <w:rFonts w:hint="eastAsia"/>
              </w:rPr>
              <w:t>分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提交</w:t>
            </w:r>
            <w:r w:rsidRPr="00CC679D">
              <w:rPr>
                <w:rFonts w:hint="eastAsia"/>
                <w:szCs w:val="21"/>
              </w:rPr>
              <w:t>Email</w:t>
            </w:r>
            <w:r w:rsidRPr="00CC679D">
              <w:rPr>
                <w:rFonts w:hint="eastAsia"/>
                <w:szCs w:val="21"/>
              </w:rPr>
              <w:t>营销内容</w:t>
            </w:r>
          </w:p>
        </w:tc>
        <w:tc>
          <w:tcPr>
            <w:tcW w:w="7970" w:type="dxa"/>
            <w:gridSpan w:val="2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是否采用</w:t>
            </w:r>
            <w:r w:rsidRPr="00CC679D">
              <w:rPr>
                <w:rFonts w:hint="eastAsia"/>
              </w:rPr>
              <w:t>Email</w:t>
            </w:r>
            <w:r w:rsidRPr="00CC679D">
              <w:rPr>
                <w:rFonts w:hint="eastAsia"/>
              </w:rPr>
              <w:t>营销的方式。若采用，是否完成了</w:t>
            </w:r>
            <w:r w:rsidRPr="00CC679D">
              <w:rPr>
                <w:rFonts w:hint="eastAsia"/>
              </w:rPr>
              <w:t>Email</w:t>
            </w:r>
            <w:r w:rsidRPr="00CC679D">
              <w:rPr>
                <w:rFonts w:hint="eastAsia"/>
              </w:rPr>
              <w:t>营销的邮件内容。如果采用了该方式，但没有提交邮件，则不符合标准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701" w:type="dxa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Email</w:t>
            </w:r>
            <w:r w:rsidRPr="00CC679D">
              <w:rPr>
                <w:rFonts w:hint="eastAsia"/>
                <w:szCs w:val="21"/>
              </w:rPr>
              <w:t>标题清晰，内容优质</w:t>
            </w:r>
          </w:p>
        </w:tc>
        <w:tc>
          <w:tcPr>
            <w:tcW w:w="7970" w:type="dxa"/>
            <w:gridSpan w:val="2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Email</w:t>
            </w:r>
            <w:r w:rsidRPr="00CC679D">
              <w:rPr>
                <w:rFonts w:hint="eastAsia"/>
              </w:rPr>
              <w:t>标题准确，具有营销导向，能够吸引用户点击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Email</w:t>
            </w:r>
            <w:r w:rsidRPr="00CC679D">
              <w:rPr>
                <w:rFonts w:hint="eastAsia"/>
              </w:rPr>
              <w:t>内容中需包含对店铺或商品的营销与链接，能够促进用户点击、购买，营销没有强推的意味，不易被反感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Email</w:t>
            </w:r>
            <w:r w:rsidRPr="00CC679D">
              <w:rPr>
                <w:rFonts w:hint="eastAsia"/>
              </w:rPr>
              <w:t>内容排版精美，图文并茂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若采用</w:t>
            </w:r>
            <w:r w:rsidRPr="00CC679D">
              <w:rPr>
                <w:rFonts w:hint="eastAsia"/>
              </w:rPr>
              <w:t>Html</w:t>
            </w:r>
            <w:r w:rsidRPr="00CC679D">
              <w:rPr>
                <w:rFonts w:hint="eastAsia"/>
              </w:rPr>
              <w:t>格式更佳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内容在</w:t>
            </w:r>
            <w:r w:rsidRPr="00CC679D">
              <w:rPr>
                <w:rFonts w:hint="eastAsia"/>
              </w:rPr>
              <w:t>1000</w:t>
            </w:r>
            <w:r w:rsidRPr="00CC679D">
              <w:rPr>
                <w:rFonts w:hint="eastAsia"/>
              </w:rPr>
              <w:t>字以内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微博营销</w:t>
            </w:r>
          </w:p>
        </w:tc>
        <w:tc>
          <w:tcPr>
            <w:tcW w:w="851" w:type="dxa"/>
            <w:gridSpan w:val="2"/>
            <w:vMerge w:val="restart"/>
            <w:shd w:val="clear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3</w:t>
            </w:r>
            <w:r w:rsidRPr="00CC679D">
              <w:rPr>
                <w:rFonts w:hint="eastAsia"/>
              </w:rPr>
              <w:t>分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提交微博营销内容</w:t>
            </w:r>
          </w:p>
        </w:tc>
        <w:tc>
          <w:tcPr>
            <w:tcW w:w="7970" w:type="dxa"/>
            <w:gridSpan w:val="2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是否采用微博营销的方式。若采用，是否完成了微博营销的内容。如果采用了该方式，但没有提交内容，则不符合标准</w:t>
            </w:r>
          </w:p>
        </w:tc>
      </w:tr>
      <w:tr w:rsidR="00C314EA" w:rsidRPr="00CC679D" w:rsidTr="000C4A38">
        <w:tc>
          <w:tcPr>
            <w:tcW w:w="1242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993" w:type="dxa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417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851" w:type="dxa"/>
            <w:gridSpan w:val="2"/>
            <w:vMerge/>
            <w:shd w:val="clear" w:color="auto" w:fill="auto"/>
            <w:vAlign w:val="center"/>
          </w:tcPr>
          <w:p w:rsidR="00C314EA" w:rsidRPr="00CC679D" w:rsidRDefault="00C314EA" w:rsidP="000C4A38"/>
        </w:tc>
        <w:tc>
          <w:tcPr>
            <w:tcW w:w="1701" w:type="dxa"/>
            <w:shd w:val="clear" w:color="auto" w:fill="auto"/>
            <w:vAlign w:val="center"/>
          </w:tcPr>
          <w:p w:rsidR="00C314EA" w:rsidRPr="00CC679D" w:rsidRDefault="00C314EA" w:rsidP="000C4A38">
            <w:pPr>
              <w:rPr>
                <w:szCs w:val="21"/>
              </w:rPr>
            </w:pPr>
            <w:r w:rsidRPr="00CC679D">
              <w:rPr>
                <w:rFonts w:hint="eastAsia"/>
                <w:szCs w:val="21"/>
              </w:rPr>
              <w:t>微博清晰，内容优质</w:t>
            </w:r>
          </w:p>
        </w:tc>
        <w:tc>
          <w:tcPr>
            <w:tcW w:w="7970" w:type="dxa"/>
            <w:gridSpan w:val="2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微博内容严格控制在</w:t>
            </w:r>
            <w:r w:rsidRPr="00CC679D">
              <w:rPr>
                <w:rFonts w:hint="eastAsia"/>
              </w:rPr>
              <w:t>140</w:t>
            </w:r>
            <w:r w:rsidRPr="00CC679D">
              <w:rPr>
                <w:rFonts w:hint="eastAsia"/>
              </w:rPr>
              <w:t>字以内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内容具有营销导向，能够实现对店铺或商品的营销，且具有指向店铺或商品的链接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内容中若存在</w:t>
            </w:r>
            <w:r w:rsidRPr="00CC679D">
              <w:rPr>
                <w:rFonts w:hint="eastAsia"/>
              </w:rPr>
              <w:t>#</w:t>
            </w:r>
            <w:r w:rsidRPr="00CC679D">
              <w:rPr>
                <w:rFonts w:hint="eastAsia"/>
              </w:rPr>
              <w:t>话题</w:t>
            </w:r>
            <w:r w:rsidRPr="00CC679D">
              <w:rPr>
                <w:rFonts w:hint="eastAsia"/>
              </w:rPr>
              <w:t>#</w:t>
            </w:r>
            <w:r w:rsidRPr="00CC679D">
              <w:rPr>
                <w:rFonts w:hint="eastAsia"/>
              </w:rPr>
              <w:t>、</w:t>
            </w:r>
            <w:r w:rsidRPr="00CC679D">
              <w:rPr>
                <w:rFonts w:hint="eastAsia"/>
              </w:rPr>
              <w:t>@</w:t>
            </w:r>
            <w:r w:rsidRPr="00CC679D">
              <w:rPr>
                <w:rFonts w:hint="eastAsia"/>
              </w:rPr>
              <w:t>更佳，但这些功能的使用必须与店铺或所营销的商品有直接关系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若内容中添加了图片，图片必须与店铺或商品具有关联性</w:t>
            </w:r>
          </w:p>
        </w:tc>
      </w:tr>
      <w:tr w:rsidR="00C314EA" w:rsidRPr="00CC679D" w:rsidTr="000C4A38">
        <w:tc>
          <w:tcPr>
            <w:tcW w:w="1242" w:type="dxa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定价</w:t>
            </w:r>
          </w:p>
          <w:p w:rsidR="00C314EA" w:rsidRDefault="00C314EA" w:rsidP="000C4A3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C679D">
              <w:rPr>
                <w:rFonts w:ascii="黑体" w:eastAsia="黑体" w:hAnsi="黑体" w:hint="eastAsia"/>
                <w:b/>
                <w:sz w:val="28"/>
                <w:szCs w:val="28"/>
              </w:rPr>
              <w:t>策略</w:t>
            </w:r>
          </w:p>
          <w:p w:rsidR="00C125DB" w:rsidRPr="00CC679D" w:rsidRDefault="00C125DB" w:rsidP="00C125DB">
            <w:pPr>
              <w:jc w:val="center"/>
              <w:rPr>
                <w:rFonts w:hint="eastAsia"/>
              </w:rPr>
            </w:pPr>
            <w:r>
              <w:rPr>
                <w:rFonts w:ascii="黑体" w:eastAsia="黑体" w:hAnsi="黑体" w:hint="eastAsia"/>
                <w:b/>
                <w:sz w:val="28"/>
                <w:szCs w:val="28"/>
              </w:rPr>
              <w:t>销售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314EA" w:rsidRPr="00CC679D" w:rsidRDefault="00C314EA" w:rsidP="000C4A38">
            <w:pPr>
              <w:jc w:val="center"/>
            </w:pPr>
            <w:r w:rsidRPr="00CC679D">
              <w:rPr>
                <w:rFonts w:ascii="黑体" w:eastAsia="黑体" w:hAnsi="黑体" w:hint="eastAsia"/>
                <w:sz w:val="28"/>
                <w:szCs w:val="28"/>
              </w:rPr>
              <w:t>5分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314EA" w:rsidRPr="00CC679D" w:rsidRDefault="00C314EA" w:rsidP="00C125DB">
            <w:r w:rsidRPr="00CC679D">
              <w:rPr>
                <w:rFonts w:hint="eastAsia"/>
              </w:rPr>
              <w:t>根据</w:t>
            </w:r>
            <w:r w:rsidR="00C125DB">
              <w:rPr>
                <w:rFonts w:hint="eastAsia"/>
              </w:rPr>
              <w:t>综合</w:t>
            </w:r>
            <w:r w:rsidR="00C125DB">
              <w:t>价格销量等</w:t>
            </w:r>
            <w:r w:rsidRPr="00CC679D">
              <w:rPr>
                <w:rFonts w:hint="eastAsia"/>
              </w:rPr>
              <w:t>评委主观打分</w:t>
            </w:r>
          </w:p>
        </w:tc>
        <w:tc>
          <w:tcPr>
            <w:tcW w:w="10664" w:type="dxa"/>
            <w:gridSpan w:val="6"/>
            <w:shd w:val="pct5" w:color="auto" w:fill="auto"/>
            <w:vAlign w:val="center"/>
          </w:tcPr>
          <w:p w:rsidR="00C314EA" w:rsidRPr="00CC679D" w:rsidRDefault="00C314EA" w:rsidP="000C4A38">
            <w:r w:rsidRPr="00CC679D">
              <w:rPr>
                <w:rFonts w:hint="eastAsia"/>
              </w:rPr>
              <w:t>市场价格：该商品的市场价格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商品进价：该商品的一般进价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商铺定价：店铺对该商品的销售定价。定价需要在合理区间内，合理区间不能与市场价格和商品进价偏差特别离谱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平均售价：比赛中，店铺销售该商品的平均价格。该价格的浮动与商铺定价要接近，接近说明店铺对该商品的价格定位准确，没有经常调价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商品进货量：该商品的进货量。该数量与订单量越接近，说明该店铺为良性的商品销售流程，对市场需求量估算准确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lastRenderedPageBreak/>
              <w:t>商品订单量：包含该商品的订单中，该商品的数量</w:t>
            </w:r>
          </w:p>
          <w:p w:rsidR="00C314EA" w:rsidRPr="00CC679D" w:rsidRDefault="00C314EA" w:rsidP="000C4A38">
            <w:r w:rsidRPr="00CC679D">
              <w:rPr>
                <w:rFonts w:hint="eastAsia"/>
              </w:rPr>
              <w:t>商品销售量：店铺累计销售该商品的数量。该数量与进货量的偏差越小，说明该店铺对市场需求量估算准确</w:t>
            </w:r>
          </w:p>
          <w:p w:rsidR="00C125DB" w:rsidRPr="00CC679D" w:rsidRDefault="00C314EA" w:rsidP="000C4A38">
            <w:pPr>
              <w:rPr>
                <w:rFonts w:hint="eastAsia"/>
              </w:rPr>
            </w:pPr>
            <w:r w:rsidRPr="00CC679D">
              <w:rPr>
                <w:rFonts w:hint="eastAsia"/>
              </w:rPr>
              <w:t>根据上述数据，确定该店铺下每个商品的定价策略，并综合全局，对店铺定价策略评分</w:t>
            </w:r>
          </w:p>
        </w:tc>
      </w:tr>
    </w:tbl>
    <w:p w:rsidR="00C314EA" w:rsidRPr="00B61548" w:rsidRDefault="00C314EA" w:rsidP="00C314EA"/>
    <w:p w:rsidR="00FE71BA" w:rsidRPr="00C314EA" w:rsidRDefault="00C243AB"/>
    <w:sectPr w:rsidR="00FE71BA" w:rsidRPr="00C314EA" w:rsidSect="00B61548">
      <w:pgSz w:w="16838" w:h="11906" w:orient="landscape"/>
      <w:pgMar w:top="663" w:right="1440" w:bottom="66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43AB" w:rsidRDefault="00C243AB" w:rsidP="00C314EA">
      <w:r>
        <w:separator/>
      </w:r>
    </w:p>
  </w:endnote>
  <w:endnote w:type="continuationSeparator" w:id="0">
    <w:p w:rsidR="00C243AB" w:rsidRDefault="00C243AB" w:rsidP="00C31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43AB" w:rsidRDefault="00C243AB" w:rsidP="00C314EA">
      <w:r>
        <w:separator/>
      </w:r>
    </w:p>
  </w:footnote>
  <w:footnote w:type="continuationSeparator" w:id="0">
    <w:p w:rsidR="00C243AB" w:rsidRDefault="00C243AB" w:rsidP="00C314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E39"/>
    <w:rsid w:val="0032093C"/>
    <w:rsid w:val="003A2D79"/>
    <w:rsid w:val="00742286"/>
    <w:rsid w:val="00883A23"/>
    <w:rsid w:val="00C125DB"/>
    <w:rsid w:val="00C243AB"/>
    <w:rsid w:val="00C314EA"/>
    <w:rsid w:val="00C70508"/>
    <w:rsid w:val="00C94E39"/>
    <w:rsid w:val="00ED7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8A1CB1-EA5D-42E9-9C5F-AB3A55A07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4E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14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14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14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14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772</Words>
  <Characters>4407</Characters>
  <Application>Microsoft Office Word</Application>
  <DocSecurity>0</DocSecurity>
  <Lines>36</Lines>
  <Paragraphs>10</Paragraphs>
  <ScaleCrop>false</ScaleCrop>
  <Company>CHINA</Company>
  <LinksUpToDate>false</LinksUpToDate>
  <CharactersWithSpaces>5169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微软用户</cp:lastModifiedBy>
  <cp:revision>6</cp:revision>
  <dcterms:created xsi:type="dcterms:W3CDTF">2017-07-04T07:33:00Z</dcterms:created>
  <dcterms:modified xsi:type="dcterms:W3CDTF">2017-07-08T03:20:00Z</dcterms:modified>
</cp:coreProperties>
</file>